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5CD44" w14:textId="17403F52" w:rsidR="00901C4F" w:rsidRPr="00BE70AB" w:rsidRDefault="00901C4F" w:rsidP="00173D4B">
      <w:pPr>
        <w:spacing w:after="0" w:line="240" w:lineRule="auto"/>
        <w:ind w:left="3600" w:firstLine="720"/>
        <w:jc w:val="center"/>
        <w:rPr>
          <w:rFonts w:ascii="Times New Roman" w:eastAsia="Times New Roman" w:hAnsi="Times New Roman" w:cs="Times New Roman"/>
          <w:b/>
          <w:bCs/>
        </w:rPr>
      </w:pPr>
      <w:r w:rsidRPr="001D5018">
        <w:rPr>
          <w:rFonts w:ascii="Times New Roman" w:eastAsia="Times New Roman" w:hAnsi="Times New Roman" w:cs="Times New Roman"/>
          <w:b/>
          <w:bCs/>
        </w:rPr>
        <w:t xml:space="preserve">APPENDIX </w:t>
      </w:r>
      <w:r w:rsidR="00173D4B">
        <w:rPr>
          <w:rFonts w:ascii="Times New Roman" w:eastAsia="Times New Roman" w:hAnsi="Times New Roman" w:cs="Times New Roman"/>
          <w:b/>
          <w:bCs/>
        </w:rPr>
        <w:t>#</w:t>
      </w:r>
      <w:r w:rsidRPr="001D5018">
        <w:rPr>
          <w:rFonts w:ascii="Times New Roman" w:eastAsia="Times New Roman" w:hAnsi="Times New Roman" w:cs="Times New Roman"/>
          <w:b/>
          <w:bCs/>
        </w:rPr>
        <w:t>5 TO THE INVITATION</w:t>
      </w:r>
      <w:r w:rsidR="00173D4B">
        <w:rPr>
          <w:rFonts w:ascii="Times New Roman" w:eastAsia="Times New Roman" w:hAnsi="Times New Roman" w:cs="Times New Roman"/>
          <w:b/>
          <w:bCs/>
        </w:rPr>
        <w:t xml:space="preserve"> OFFER</w:t>
      </w:r>
      <w:r w:rsidRPr="001D5018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5BDB0949" w14:textId="77777777" w:rsidR="00173D4B" w:rsidRDefault="00173D4B" w:rsidP="00901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5D7A1324" w14:textId="16C9EECE" w:rsidR="00901C4F" w:rsidRPr="00173D4B" w:rsidRDefault="00901C4F" w:rsidP="00901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D5018">
        <w:rPr>
          <w:rFonts w:ascii="Times New Roman" w:eastAsia="Times New Roman" w:hAnsi="Times New Roman" w:cs="Times New Roman"/>
          <w:b/>
          <w:bCs/>
        </w:rPr>
        <w:t>TERMS AND CONDITIONS OF DELIVERY</w:t>
      </w:r>
    </w:p>
    <w:p w14:paraId="5B962F7E" w14:textId="77777777" w:rsidR="00901C4F" w:rsidRPr="00173D4B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tbl>
      <w:tblPr>
        <w:tblW w:w="0" w:type="auto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6"/>
        <w:gridCol w:w="2428"/>
        <w:gridCol w:w="1271"/>
        <w:gridCol w:w="1315"/>
        <w:gridCol w:w="1493"/>
        <w:gridCol w:w="2941"/>
      </w:tblGrid>
      <w:tr w:rsidR="00901C4F" w:rsidRPr="00F0361B" w14:paraId="2E99F872" w14:textId="77777777" w:rsidTr="00626B24">
        <w:tc>
          <w:tcPr>
            <w:tcW w:w="876" w:type="dxa"/>
          </w:tcPr>
          <w:p w14:paraId="2BA8E76A" w14:textId="07348445" w:rsidR="00901C4F" w:rsidRPr="001D5018" w:rsidRDefault="00173D4B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#</w:t>
            </w:r>
          </w:p>
        </w:tc>
        <w:tc>
          <w:tcPr>
            <w:tcW w:w="2428" w:type="dxa"/>
          </w:tcPr>
          <w:p w14:paraId="09C2A3E7" w14:textId="77777777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Product Description</w:t>
            </w:r>
          </w:p>
        </w:tc>
        <w:tc>
          <w:tcPr>
            <w:tcW w:w="1271" w:type="dxa"/>
          </w:tcPr>
          <w:p w14:paraId="0B1698F5" w14:textId="4B15C8F4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Unit</w:t>
            </w:r>
            <w:r w:rsidR="00173D4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of measure</w:t>
            </w:r>
          </w:p>
        </w:tc>
        <w:tc>
          <w:tcPr>
            <w:tcW w:w="1315" w:type="dxa"/>
          </w:tcPr>
          <w:p w14:paraId="7CF69FC7" w14:textId="1B8F5A96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</w:rPr>
              <w:t>Price (currency) excluding taxes</w:t>
            </w:r>
          </w:p>
        </w:tc>
        <w:tc>
          <w:tcPr>
            <w:tcW w:w="1493" w:type="dxa"/>
          </w:tcPr>
          <w:p w14:paraId="1C5C9F04" w14:textId="3232D802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</w:rPr>
              <w:t>Price (currency) including taxes</w:t>
            </w:r>
          </w:p>
        </w:tc>
        <w:tc>
          <w:tcPr>
            <w:tcW w:w="2941" w:type="dxa"/>
          </w:tcPr>
          <w:p w14:paraId="284D0A89" w14:textId="6EC43A76" w:rsidR="00901C4F" w:rsidRPr="00BE70AB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Total price (currency) including all applicable taxes and delivery to destination (if applicable)</w:t>
            </w:r>
          </w:p>
        </w:tc>
      </w:tr>
      <w:tr w:rsidR="00901C4F" w:rsidRPr="001D5018" w14:paraId="2A1CCB71" w14:textId="77777777" w:rsidTr="00626B24">
        <w:trPr>
          <w:trHeight w:val="602"/>
        </w:trPr>
        <w:tc>
          <w:tcPr>
            <w:tcW w:w="876" w:type="dxa"/>
          </w:tcPr>
          <w:p w14:paraId="63DCFC9D" w14:textId="77777777" w:rsidR="00901C4F" w:rsidRPr="001D5018" w:rsidRDefault="00901C4F" w:rsidP="00870678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428" w:type="dxa"/>
            <w:vAlign w:val="center"/>
          </w:tcPr>
          <w:p w14:paraId="2FD3ECA7" w14:textId="3B06FCFF" w:rsidR="00901C4F" w:rsidRPr="001D5018" w:rsidRDefault="00A31231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Goods</w:t>
            </w:r>
          </w:p>
        </w:tc>
        <w:tc>
          <w:tcPr>
            <w:tcW w:w="1271" w:type="dxa"/>
          </w:tcPr>
          <w:p w14:paraId="702A7F6F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15" w:type="dxa"/>
          </w:tcPr>
          <w:p w14:paraId="2967AB14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493" w:type="dxa"/>
          </w:tcPr>
          <w:p w14:paraId="091AEB85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41" w:type="dxa"/>
          </w:tcPr>
          <w:p w14:paraId="68CA0B34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6173FC" w:rsidRPr="003030EB" w14:paraId="0F9E0D5B" w14:textId="77777777" w:rsidTr="00626B24">
        <w:trPr>
          <w:trHeight w:val="602"/>
        </w:trPr>
        <w:tc>
          <w:tcPr>
            <w:tcW w:w="876" w:type="dxa"/>
          </w:tcPr>
          <w:p w14:paraId="404008AD" w14:textId="36C7F1FA" w:rsidR="006173FC" w:rsidRPr="001D5018" w:rsidRDefault="00256005" w:rsidP="00870678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28" w:type="dxa"/>
            <w:vAlign w:val="center"/>
          </w:tcPr>
          <w:p w14:paraId="7F6ED119" w14:textId="424AAF9B" w:rsidR="00B61AB3" w:rsidRPr="00BE70AB" w:rsidRDefault="004B6609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Start-up and commissioning. Includes all costs associated with the arrival of the Supplier</w:t>
            </w:r>
            <w:r w:rsidR="00A31231">
              <w:rPr>
                <w:rFonts w:ascii="Times New Roman" w:eastAsia="Times New Roman" w:hAnsi="Times New Roman" w:cs="Times New Roman"/>
                <w:bCs/>
              </w:rPr>
              <w:t>’s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specialists to the mine (flight, accommodation, meals, transport, issuance of passes), as well as the delivery of tools and required consumables</w:t>
            </w:r>
          </w:p>
          <w:p w14:paraId="36E24034" w14:textId="77777777" w:rsidR="00B61AB3" w:rsidRPr="00BE70AB" w:rsidRDefault="00B61AB3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</w:rPr>
            </w:pPr>
          </w:p>
          <w:p w14:paraId="7399BCD8" w14:textId="33AD2742" w:rsidR="006173FC" w:rsidRPr="001D5018" w:rsidRDefault="004B6609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4B6609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Applicable for </w:t>
            </w:r>
            <w:proofErr w:type="gramStart"/>
            <w:r w:rsidRPr="004B6609">
              <w:rPr>
                <w:rFonts w:ascii="Times New Roman" w:eastAsia="Times New Roman" w:hAnsi="Times New Roman" w:cs="Times New Roman"/>
                <w:bCs/>
                <w:i/>
                <w:iCs/>
              </w:rPr>
              <w:t>Lots</w:t>
            </w:r>
            <w:proofErr w:type="gramEnd"/>
            <w:r w:rsidR="008250D5">
              <w:rPr>
                <w:rFonts w:ascii="Times New Roman" w:eastAsia="Times New Roman" w:hAnsi="Times New Roman" w:cs="Times New Roman"/>
                <w:bCs/>
                <w:i/>
                <w:iCs/>
                <w:lang w:val="ru-RU"/>
              </w:rPr>
              <w:t xml:space="preserve"> 1</w:t>
            </w:r>
          </w:p>
        </w:tc>
        <w:tc>
          <w:tcPr>
            <w:tcW w:w="1271" w:type="dxa"/>
          </w:tcPr>
          <w:p w14:paraId="6BEEAF2A" w14:textId="77777777" w:rsidR="006173FC" w:rsidRPr="001D5018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15" w:type="dxa"/>
          </w:tcPr>
          <w:p w14:paraId="3EC2D279" w14:textId="77777777" w:rsidR="006173FC" w:rsidRPr="001D5018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493" w:type="dxa"/>
          </w:tcPr>
          <w:p w14:paraId="53113B4E" w14:textId="77777777" w:rsidR="006173FC" w:rsidRPr="001D5018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41" w:type="dxa"/>
          </w:tcPr>
          <w:p w14:paraId="571D06E3" w14:textId="77777777" w:rsidR="006173FC" w:rsidRPr="001D5018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030EB" w:rsidRPr="00780EF7" w14:paraId="7DEE8291" w14:textId="77777777" w:rsidTr="00626B24">
        <w:trPr>
          <w:trHeight w:val="602"/>
        </w:trPr>
        <w:tc>
          <w:tcPr>
            <w:tcW w:w="876" w:type="dxa"/>
          </w:tcPr>
          <w:p w14:paraId="3EA4E1CB" w14:textId="42140044" w:rsidR="003030EB" w:rsidRDefault="003030EB" w:rsidP="00870678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428" w:type="dxa"/>
            <w:vAlign w:val="center"/>
          </w:tcPr>
          <w:p w14:paraId="5676EECE" w14:textId="343AFFF6" w:rsidR="003030EB" w:rsidRPr="00BE70AB" w:rsidRDefault="003030EB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Personnel training (at least 2 specialists) </w:t>
            </w:r>
            <w:r w:rsidR="004B6609" w:rsidRPr="004B6609">
              <w:rPr>
                <w:rFonts w:ascii="Times New Roman" w:eastAsia="Times New Roman" w:hAnsi="Times New Roman" w:cs="Times New Roman"/>
                <w:bCs/>
                <w:i/>
                <w:iCs/>
              </w:rPr>
              <w:t>Applicable for lot 1</w:t>
            </w:r>
          </w:p>
        </w:tc>
        <w:tc>
          <w:tcPr>
            <w:tcW w:w="1271" w:type="dxa"/>
          </w:tcPr>
          <w:p w14:paraId="2BB4284F" w14:textId="77777777" w:rsidR="003030EB" w:rsidRPr="00BE70AB" w:rsidRDefault="003030EB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5" w:type="dxa"/>
          </w:tcPr>
          <w:p w14:paraId="397B1F83" w14:textId="77777777" w:rsidR="003030EB" w:rsidRPr="00BE70AB" w:rsidRDefault="003030EB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3" w:type="dxa"/>
          </w:tcPr>
          <w:p w14:paraId="4374C300" w14:textId="77777777" w:rsidR="003030EB" w:rsidRPr="00BE70AB" w:rsidRDefault="003030EB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</w:tcPr>
          <w:p w14:paraId="7169ABBE" w14:textId="77777777" w:rsidR="003030EB" w:rsidRPr="00BE70AB" w:rsidRDefault="003030EB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F561AD6" w14:textId="77777777" w:rsidR="00901C4F" w:rsidRPr="00BE70AB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14:paraId="15505E7C" w14:textId="25997D5F" w:rsidR="00901C4F" w:rsidRPr="00BE70AB" w:rsidRDefault="00E664AB" w:rsidP="00626B2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Terms of delivery of </w:t>
      </w:r>
      <w:r w:rsidR="00C05684">
        <w:rPr>
          <w:rFonts w:ascii="Times New Roman" w:eastAsia="Times New Roman" w:hAnsi="Times New Roman" w:cs="Times New Roman"/>
          <w:b/>
          <w:u w:val="single"/>
        </w:rPr>
        <w:t>G</w:t>
      </w:r>
      <w:r>
        <w:rPr>
          <w:rFonts w:ascii="Times New Roman" w:eastAsia="Times New Roman" w:hAnsi="Times New Roman" w:cs="Times New Roman"/>
          <w:b/>
          <w:u w:val="single"/>
        </w:rPr>
        <w:t>oods:</w:t>
      </w:r>
    </w:p>
    <w:p w14:paraId="143CB899" w14:textId="77777777" w:rsidR="007E552B" w:rsidRPr="00BE70AB" w:rsidRDefault="007E552B" w:rsidP="007E552B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Cs/>
        </w:rPr>
      </w:pPr>
    </w:p>
    <w:p w14:paraId="14FACA7F" w14:textId="7EA40C7C" w:rsidR="00626B24" w:rsidRPr="00BE70AB" w:rsidRDefault="00626B24" w:rsidP="00626B2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1D5018">
        <w:rPr>
          <w:rFonts w:ascii="Times New Roman" w:eastAsia="Times New Roman" w:hAnsi="Times New Roman" w:cs="Times New Roman"/>
          <w:b/>
          <w:u w:val="single"/>
        </w:rPr>
        <w:t xml:space="preserve">Validity period of the commercial offer: </w:t>
      </w:r>
      <w:r w:rsidRPr="001D5018">
        <w:rPr>
          <w:rFonts w:ascii="Times New Roman" w:eastAsia="Times New Roman" w:hAnsi="Times New Roman" w:cs="Times New Roman"/>
          <w:bCs/>
        </w:rPr>
        <w:t xml:space="preserve">The validity period of the commercial offer must be at least </w:t>
      </w:r>
      <w:r w:rsidR="00DF67D5" w:rsidRPr="00DF67D5">
        <w:rPr>
          <w:rFonts w:ascii="Times New Roman" w:eastAsia="Times New Roman" w:hAnsi="Times New Roman" w:cs="Times New Roman"/>
          <w:b/>
          <w:highlight w:val="yellow"/>
        </w:rPr>
        <w:t>60 days</w:t>
      </w:r>
      <w:r w:rsidRPr="001D5018">
        <w:rPr>
          <w:rFonts w:ascii="Times New Roman" w:eastAsia="Times New Roman" w:hAnsi="Times New Roman" w:cs="Times New Roman"/>
          <w:bCs/>
        </w:rPr>
        <w:t xml:space="preserve"> from the date of submission of the offer. </w:t>
      </w:r>
    </w:p>
    <w:p w14:paraId="43B2605C" w14:textId="77777777" w:rsidR="007E552B" w:rsidRPr="00BE70AB" w:rsidRDefault="007E552B" w:rsidP="007E552B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Cs/>
        </w:rPr>
      </w:pPr>
    </w:p>
    <w:p w14:paraId="2B02BAE9" w14:textId="338D70AB" w:rsidR="00B95462" w:rsidRPr="00BE70AB" w:rsidRDefault="00901C4F" w:rsidP="00B95462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1D5018">
        <w:rPr>
          <w:rFonts w:ascii="Times New Roman" w:eastAsia="Times New Roman" w:hAnsi="Times New Roman" w:cs="Times New Roman"/>
          <w:b/>
          <w:u w:val="single"/>
        </w:rPr>
        <w:t>Penalties</w:t>
      </w:r>
      <w:r w:rsidRPr="001D5018">
        <w:rPr>
          <w:rFonts w:ascii="Times New Roman" w:eastAsia="Times New Roman" w:hAnsi="Times New Roman" w:cs="Times New Roman"/>
          <w:b/>
        </w:rPr>
        <w:t>:</w:t>
      </w:r>
      <w:r w:rsidRPr="001D5018">
        <w:rPr>
          <w:rFonts w:ascii="Times New Roman" w:eastAsia="Times New Roman" w:hAnsi="Times New Roman" w:cs="Times New Roman"/>
        </w:rPr>
        <w:t xml:space="preserve"> In case of violation of the terms of the </w:t>
      </w:r>
      <w:r w:rsidR="00C05684">
        <w:rPr>
          <w:rFonts w:ascii="Times New Roman" w:eastAsia="Times New Roman" w:hAnsi="Times New Roman" w:cs="Times New Roman"/>
        </w:rPr>
        <w:t>Contrac</w:t>
      </w:r>
      <w:r w:rsidRPr="001D5018">
        <w:rPr>
          <w:rFonts w:ascii="Times New Roman" w:eastAsia="Times New Roman" w:hAnsi="Times New Roman" w:cs="Times New Roman"/>
        </w:rPr>
        <w:t xml:space="preserve">t by the Supplier, the Buyer has the right to impose penalties on the Supplier in the amount of 0.1% for each overdue day of the total amount of the </w:t>
      </w:r>
      <w:r w:rsidR="00A547AC">
        <w:rPr>
          <w:rFonts w:ascii="Times New Roman" w:eastAsia="Times New Roman" w:hAnsi="Times New Roman" w:cs="Times New Roman"/>
        </w:rPr>
        <w:t>Contrac</w:t>
      </w:r>
      <w:r w:rsidRPr="001D5018">
        <w:rPr>
          <w:rFonts w:ascii="Times New Roman" w:eastAsia="Times New Roman" w:hAnsi="Times New Roman" w:cs="Times New Roman"/>
        </w:rPr>
        <w:t xml:space="preserve">t, but not more than 10% of the amount of the </w:t>
      </w:r>
      <w:r w:rsidR="00A547AC">
        <w:rPr>
          <w:rFonts w:ascii="Times New Roman" w:eastAsia="Times New Roman" w:hAnsi="Times New Roman" w:cs="Times New Roman"/>
        </w:rPr>
        <w:t>Contrac</w:t>
      </w:r>
      <w:r w:rsidRPr="001D5018">
        <w:rPr>
          <w:rFonts w:ascii="Times New Roman" w:eastAsia="Times New Roman" w:hAnsi="Times New Roman" w:cs="Times New Roman"/>
        </w:rPr>
        <w:t xml:space="preserve">t. </w:t>
      </w:r>
    </w:p>
    <w:p w14:paraId="6547307E" w14:textId="77777777" w:rsidR="007E552B" w:rsidRPr="00BE70AB" w:rsidRDefault="007E552B" w:rsidP="007E552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</w:rPr>
      </w:pPr>
    </w:p>
    <w:p w14:paraId="0EAFB225" w14:textId="3538F621" w:rsidR="007E552B" w:rsidRPr="00BE70AB" w:rsidRDefault="007E552B" w:rsidP="00835A66">
      <w:pPr>
        <w:spacing w:after="0" w:line="240" w:lineRule="auto"/>
        <w:ind w:left="142"/>
        <w:rPr>
          <w:rFonts w:ascii="Times New Roman" w:eastAsia="Times New Roman" w:hAnsi="Times New Roman" w:cs="Times New Roman"/>
          <w:b/>
        </w:rPr>
      </w:pPr>
      <w:r w:rsidRPr="0099234D">
        <w:rPr>
          <w:rFonts w:ascii="Times New Roman" w:eastAsia="Times New Roman" w:hAnsi="Times New Roman" w:cs="Times New Roman"/>
          <w:b/>
          <w:u w:val="single"/>
        </w:rPr>
        <w:t>For residents</w:t>
      </w:r>
      <w:r w:rsidRPr="001D5018">
        <w:rPr>
          <w:rFonts w:ascii="Times New Roman" w:eastAsia="Times New Roman" w:hAnsi="Times New Roman" w:cs="Times New Roman"/>
          <w:b/>
        </w:rPr>
        <w:t xml:space="preserve">: </w:t>
      </w:r>
    </w:p>
    <w:p w14:paraId="0764AC39" w14:textId="62904A08" w:rsidR="007E552B" w:rsidRPr="00BE70AB" w:rsidRDefault="007E552B" w:rsidP="00835A66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</w:rPr>
      </w:pPr>
      <w:r w:rsidRPr="00CD3CEC">
        <w:rPr>
          <w:rFonts w:ascii="Times New Roman" w:eastAsia="Times New Roman" w:hAnsi="Times New Roman" w:cs="Times New Roman"/>
          <w:bCs/>
        </w:rPr>
        <w:t>Submit a commercial offer on the following terms:</w:t>
      </w:r>
    </w:p>
    <w:p w14:paraId="0551DBCF" w14:textId="0D8C63AA" w:rsidR="007E552B" w:rsidRPr="00BE70AB" w:rsidRDefault="007E552B" w:rsidP="00835A66">
      <w:pPr>
        <w:pStyle w:val="a3"/>
        <w:numPr>
          <w:ilvl w:val="0"/>
          <w:numId w:val="5"/>
        </w:numPr>
        <w:spacing w:after="0" w:line="240" w:lineRule="auto"/>
        <w:ind w:left="426" w:firstLine="0"/>
        <w:rPr>
          <w:rFonts w:ascii="Times New Roman" w:eastAsia="Times New Roman" w:hAnsi="Times New Roman" w:cs="Times New Roman"/>
          <w:b/>
        </w:rPr>
      </w:pPr>
      <w:r w:rsidRPr="001D5018">
        <w:rPr>
          <w:rFonts w:ascii="Times New Roman" w:eastAsia="Times New Roman" w:hAnsi="Times New Roman" w:cs="Times New Roman"/>
          <w:b/>
        </w:rPr>
        <w:t>DDP-Balykchy</w:t>
      </w:r>
      <w:r w:rsidR="00A547AC">
        <w:rPr>
          <w:rFonts w:ascii="Times New Roman" w:eastAsia="Times New Roman" w:hAnsi="Times New Roman" w:cs="Times New Roman"/>
          <w:b/>
        </w:rPr>
        <w:t xml:space="preserve"> town</w:t>
      </w:r>
      <w:r w:rsidRPr="001D5018">
        <w:rPr>
          <w:rFonts w:ascii="Times New Roman" w:eastAsia="Times New Roman" w:hAnsi="Times New Roman" w:cs="Times New Roman"/>
          <w:b/>
        </w:rPr>
        <w:t xml:space="preserve">, Naryn Highway-9, Kyrgyz Republic, Station code 717703. </w:t>
      </w:r>
    </w:p>
    <w:p w14:paraId="64819917" w14:textId="08DE0B52" w:rsidR="00835A66" w:rsidRPr="00BE70AB" w:rsidRDefault="00835A66" w:rsidP="00835A6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99234D">
        <w:rPr>
          <w:rFonts w:ascii="Times New Roman" w:eastAsia="Times New Roman" w:hAnsi="Times New Roman" w:cs="Times New Roman"/>
          <w:b/>
          <w:u w:val="single"/>
        </w:rPr>
        <w:t xml:space="preserve"> For non-residents</w:t>
      </w:r>
      <w:r w:rsidRPr="00835A66">
        <w:rPr>
          <w:rFonts w:ascii="Times New Roman" w:eastAsia="Times New Roman" w:hAnsi="Times New Roman" w:cs="Times New Roman"/>
          <w:b/>
        </w:rPr>
        <w:t>:</w:t>
      </w:r>
    </w:p>
    <w:p w14:paraId="3E305A50" w14:textId="1B1ABF83" w:rsidR="00CD3CEC" w:rsidRPr="00BE70AB" w:rsidRDefault="00835A66" w:rsidP="00CD3CEC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835A66">
        <w:rPr>
          <w:rFonts w:ascii="Times New Roman" w:eastAsia="Times New Roman" w:hAnsi="Times New Roman" w:cs="Times New Roman"/>
          <w:b/>
        </w:rPr>
        <w:t>•</w:t>
      </w:r>
      <w:r w:rsidRPr="00835A66"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 xml:space="preserve">If the commercial offer is not indicated on the terms of </w:t>
      </w:r>
      <w:r w:rsidR="007C428C">
        <w:rPr>
          <w:rFonts w:ascii="Times New Roman" w:eastAsia="Times New Roman" w:hAnsi="Times New Roman" w:cs="Times New Roman"/>
          <w:b/>
        </w:rPr>
        <w:t>“</w:t>
      </w:r>
      <w:r w:rsidRPr="00835A66">
        <w:rPr>
          <w:rFonts w:ascii="Times New Roman" w:eastAsia="Times New Roman" w:hAnsi="Times New Roman" w:cs="Times New Roman"/>
          <w:b/>
          <w:highlight w:val="yellow"/>
        </w:rPr>
        <w:t>DAP</w:t>
      </w:r>
      <w:r w:rsidRPr="00835A66">
        <w:rPr>
          <w:rFonts w:ascii="Times New Roman" w:eastAsia="Times New Roman" w:hAnsi="Times New Roman" w:cs="Times New Roman"/>
          <w:b/>
        </w:rPr>
        <w:t xml:space="preserve">-Balykchy </w:t>
      </w:r>
      <w:r w:rsidR="00A547AC">
        <w:rPr>
          <w:rFonts w:ascii="Times New Roman" w:eastAsia="Times New Roman" w:hAnsi="Times New Roman" w:cs="Times New Roman"/>
          <w:b/>
        </w:rPr>
        <w:t>town</w:t>
      </w:r>
      <w:r w:rsidRPr="00835A66">
        <w:rPr>
          <w:rFonts w:ascii="Times New Roman" w:eastAsia="Times New Roman" w:hAnsi="Times New Roman" w:cs="Times New Roman"/>
          <w:b/>
        </w:rPr>
        <w:t>, Naryn highway-9, Kyrgyz Republic, Station code 717703</w:t>
      </w:r>
      <w:r w:rsidR="007C428C">
        <w:rPr>
          <w:rFonts w:ascii="Times New Roman" w:eastAsia="Times New Roman" w:hAnsi="Times New Roman" w:cs="Times New Roman"/>
          <w:b/>
        </w:rPr>
        <w:t>”</w:t>
      </w:r>
      <w:r w:rsidRPr="00835A66">
        <w:rPr>
          <w:rFonts w:ascii="Times New Roman" w:eastAsia="Times New Roman" w:hAnsi="Times New Roman" w:cs="Times New Roman"/>
          <w:b/>
        </w:rPr>
        <w:t xml:space="preserve"> </w:t>
      </w:r>
      <w:r w:rsidR="00CD3CEC" w:rsidRPr="00CD3CEC">
        <w:rPr>
          <w:rFonts w:ascii="Times New Roman" w:eastAsia="Times New Roman" w:hAnsi="Times New Roman" w:cs="Times New Roman"/>
          <w:bCs/>
        </w:rPr>
        <w:t xml:space="preserve">It is also necessary to provide an approximate packing list (weight and dimensions). </w:t>
      </w:r>
    </w:p>
    <w:p w14:paraId="2141C0C6" w14:textId="1E9659A1" w:rsidR="00901C4F" w:rsidRPr="00BE70AB" w:rsidRDefault="00626B24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1D5018">
        <w:rPr>
          <w:rFonts w:ascii="Times New Roman" w:eastAsia="Times New Roman" w:hAnsi="Times New Roman" w:cs="Times New Roman"/>
          <w:bCs/>
        </w:rPr>
        <w:t xml:space="preserve"> The supplied </w:t>
      </w:r>
      <w:r w:rsidR="007C428C">
        <w:rPr>
          <w:rFonts w:ascii="Times New Roman" w:eastAsia="Times New Roman" w:hAnsi="Times New Roman" w:cs="Times New Roman"/>
          <w:bCs/>
        </w:rPr>
        <w:t>Good</w:t>
      </w:r>
      <w:r w:rsidRPr="001D5018">
        <w:rPr>
          <w:rFonts w:ascii="Times New Roman" w:eastAsia="Times New Roman" w:hAnsi="Times New Roman" w:cs="Times New Roman"/>
          <w:bCs/>
        </w:rPr>
        <w:t>s must be accompanied by documents in accordance with the requirements of the Terms of Reference and the terms of the Contract.</w:t>
      </w:r>
    </w:p>
    <w:p w14:paraId="2AAA5200" w14:textId="77777777" w:rsidR="007E552B" w:rsidRPr="00BE70AB" w:rsidRDefault="007E552B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14:paraId="2C173DA7" w14:textId="6447B813" w:rsidR="00901C4F" w:rsidRPr="00BE70AB" w:rsidRDefault="00901C4F" w:rsidP="00626B24">
      <w:pPr>
        <w:pStyle w:val="a3"/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1D5018">
        <w:rPr>
          <w:rFonts w:ascii="Times New Roman" w:eastAsia="Times New Roman" w:hAnsi="Times New Roman" w:cs="Times New Roman"/>
          <w:bCs/>
        </w:rPr>
        <w:t xml:space="preserve"> </w:t>
      </w:r>
      <w:r w:rsidRPr="001D5018">
        <w:rPr>
          <w:rFonts w:ascii="Times New Roman" w:eastAsia="Times New Roman" w:hAnsi="Times New Roman" w:cs="Times New Roman"/>
          <w:b/>
          <w:u w:val="single"/>
        </w:rPr>
        <w:t>Payment</w:t>
      </w:r>
      <w:r w:rsidRPr="001D5018">
        <w:rPr>
          <w:rFonts w:ascii="Times New Roman" w:eastAsia="Times New Roman" w:hAnsi="Times New Roman" w:cs="Times New Roman"/>
          <w:bCs/>
          <w:u w:val="single"/>
        </w:rPr>
        <w:t xml:space="preserve">. </w:t>
      </w:r>
      <w:r w:rsidR="00164AE6">
        <w:rPr>
          <w:rFonts w:ascii="Times New Roman" w:eastAsia="Times New Roman" w:hAnsi="Times New Roman" w:cs="Times New Roman"/>
          <w:bCs/>
        </w:rPr>
        <w:t>Specify the terms of payment.</w:t>
      </w:r>
    </w:p>
    <w:p w14:paraId="6DE3ED61" w14:textId="77777777" w:rsidR="00220841" w:rsidRPr="00D35338" w:rsidRDefault="00220841" w:rsidP="00626B24">
      <w:pPr>
        <w:pStyle w:val="a3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/>
        </w:rPr>
      </w:pPr>
    </w:p>
    <w:p w14:paraId="55CEC010" w14:textId="3D9ED4F0" w:rsidR="00901C4F" w:rsidRPr="00BE70AB" w:rsidRDefault="00901C4F" w:rsidP="00626B24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D5018">
        <w:rPr>
          <w:rFonts w:ascii="Times New Roman" w:eastAsia="Times New Roman" w:hAnsi="Times New Roman" w:cs="Times New Roman"/>
          <w:b/>
          <w:u w:val="single"/>
        </w:rPr>
        <w:t xml:space="preserve">Defects. </w:t>
      </w:r>
      <w:r w:rsidRPr="001D5018">
        <w:rPr>
          <w:rFonts w:ascii="Times New Roman" w:eastAsia="Times New Roman" w:hAnsi="Times New Roman" w:cs="Times New Roman"/>
          <w:color w:val="000000"/>
        </w:rPr>
        <w:t xml:space="preserve">All defective Goods identified at the time of acceptance of the Goods at the point of destination shall be replaced by the Supplier at no cost to the Buyer within </w:t>
      </w:r>
      <w:r w:rsidR="00AC5B8F">
        <w:rPr>
          <w:rFonts w:ascii="Times New Roman" w:eastAsia="Times New Roman" w:hAnsi="Times New Roman" w:cs="Times New Roman"/>
          <w:color w:val="000000"/>
          <w:highlight w:val="yellow"/>
        </w:rPr>
        <w:t>_____ (_____________)</w:t>
      </w:r>
      <w:r w:rsidR="00220841" w:rsidRPr="001D5018">
        <w:rPr>
          <w:rFonts w:ascii="Times New Roman" w:eastAsia="Times New Roman" w:hAnsi="Times New Roman" w:cs="Times New Roman"/>
          <w:color w:val="000000"/>
        </w:rPr>
        <w:t xml:space="preserve"> business days from the date of notification by the Buyer, including transportation costs.</w:t>
      </w:r>
    </w:p>
    <w:p w14:paraId="77AAFB3A" w14:textId="77777777" w:rsidR="00901C4F" w:rsidRPr="00BE70AB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C5015D9" w14:textId="4B2B2792" w:rsidR="00901C4F" w:rsidRPr="00BE70AB" w:rsidRDefault="00901C4F" w:rsidP="00626B2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u w:val="single"/>
        </w:rPr>
      </w:pPr>
      <w:r w:rsidRPr="001D5018">
        <w:rPr>
          <w:rFonts w:ascii="Times New Roman" w:eastAsia="Times New Roman" w:hAnsi="Times New Roman" w:cs="Times New Roman"/>
          <w:b/>
          <w:bCs/>
          <w:u w:val="single"/>
        </w:rPr>
        <w:lastRenderedPageBreak/>
        <w:t xml:space="preserve">Change in the price of the product. </w:t>
      </w:r>
      <w:r w:rsidR="00AA2DE9" w:rsidRPr="001D5018">
        <w:rPr>
          <w:rFonts w:ascii="Times New Roman" w:eastAsia="Times New Roman" w:hAnsi="Times New Roman" w:cs="Times New Roman"/>
        </w:rPr>
        <w:t>The value of the Goods shall be fixed until the end of the Contract and the fulfillment of all obligations of both Parties.</w:t>
      </w:r>
    </w:p>
    <w:p w14:paraId="1DD18143" w14:textId="77777777" w:rsidR="003A35E8" w:rsidRPr="00BE70AB" w:rsidRDefault="003A35E8" w:rsidP="00626B24">
      <w:pPr>
        <w:rPr>
          <w:rFonts w:ascii="Times New Roman" w:eastAsia="Times New Roman" w:hAnsi="Times New Roman" w:cs="Times New Roman"/>
        </w:rPr>
      </w:pPr>
    </w:p>
    <w:p w14:paraId="2B6E051A" w14:textId="77777777" w:rsidR="003A35E8" w:rsidRPr="00BE70AB" w:rsidRDefault="003A35E8" w:rsidP="00626B24">
      <w:pPr>
        <w:rPr>
          <w:rFonts w:ascii="Times New Roman" w:eastAsia="Times New Roman" w:hAnsi="Times New Roman" w:cs="Times New Roman"/>
        </w:rPr>
      </w:pPr>
    </w:p>
    <w:p w14:paraId="26EC953A" w14:textId="4E6E3CDA" w:rsidR="00901C4F" w:rsidRPr="00BE70AB" w:rsidRDefault="00901C4F" w:rsidP="00626B24">
      <w:pPr>
        <w:rPr>
          <w:rFonts w:ascii="Times New Roman" w:eastAsia="Times New Roman" w:hAnsi="Times New Roman" w:cs="Times New Roman"/>
        </w:rPr>
      </w:pPr>
      <w:r w:rsidRPr="001D5018">
        <w:rPr>
          <w:rFonts w:ascii="Times New Roman" w:eastAsia="Times New Roman" w:hAnsi="Times New Roman" w:cs="Times New Roman"/>
        </w:rPr>
        <w:t>Name of the company (</w:t>
      </w:r>
      <w:r w:rsidR="00D37ECF">
        <w:rPr>
          <w:rFonts w:ascii="Times New Roman" w:eastAsia="Times New Roman" w:hAnsi="Times New Roman" w:cs="Times New Roman"/>
        </w:rPr>
        <w:t>S</w:t>
      </w:r>
      <w:r w:rsidRPr="001D5018">
        <w:rPr>
          <w:rFonts w:ascii="Times New Roman" w:eastAsia="Times New Roman" w:hAnsi="Times New Roman" w:cs="Times New Roman"/>
        </w:rPr>
        <w:t>upplier)</w:t>
      </w:r>
    </w:p>
    <w:p w14:paraId="64F89F27" w14:textId="77777777" w:rsidR="001D5018" w:rsidRPr="001D5018" w:rsidRDefault="00901C4F" w:rsidP="00626B24">
      <w:pPr>
        <w:rPr>
          <w:rFonts w:ascii="Times New Roman" w:eastAsia="Times New Roman" w:hAnsi="Times New Roman" w:cs="Times New Roman"/>
          <w:lang w:val="ru-RU"/>
        </w:rPr>
      </w:pPr>
      <w:r w:rsidRPr="001D5018">
        <w:rPr>
          <w:rFonts w:ascii="Times New Roman" w:eastAsia="Times New Roman" w:hAnsi="Times New Roman" w:cs="Times New Roman"/>
        </w:rPr>
        <w:t>Position, full name</w:t>
      </w:r>
    </w:p>
    <w:p w14:paraId="4E8B82F9" w14:textId="692F684F" w:rsidR="00077ADF" w:rsidRDefault="00901C4F" w:rsidP="00626B24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D5018">
        <w:rPr>
          <w:rFonts w:ascii="Times New Roman" w:eastAsia="Times New Roman" w:hAnsi="Times New Roman" w:cs="Times New Roman"/>
        </w:rPr>
        <w:t>_____Signature____________/MP</w:t>
      </w:r>
    </w:p>
    <w:sectPr w:rsidR="00077ADF" w:rsidSect="008D32F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26E81"/>
    <w:multiLevelType w:val="hybridMultilevel"/>
    <w:tmpl w:val="59C40760"/>
    <w:lvl w:ilvl="0" w:tplc="25B63D56">
      <w:start w:val="1"/>
      <w:numFmt w:val="decimal"/>
      <w:lvlText w:val="%1."/>
      <w:lvlJc w:val="left"/>
      <w:pPr>
        <w:ind w:left="90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C2F0DF7"/>
    <w:multiLevelType w:val="hybridMultilevel"/>
    <w:tmpl w:val="3704FB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ADD36DD"/>
    <w:multiLevelType w:val="multilevel"/>
    <w:tmpl w:val="97D0B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10" w:hanging="1800"/>
      </w:pPr>
      <w:rPr>
        <w:rFonts w:hint="default"/>
      </w:rPr>
    </w:lvl>
  </w:abstractNum>
  <w:abstractNum w:abstractNumId="3" w15:restartNumberingAfterBreak="0">
    <w:nsid w:val="512E08E4"/>
    <w:multiLevelType w:val="hybridMultilevel"/>
    <w:tmpl w:val="E84EAD02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0B54B6"/>
    <w:multiLevelType w:val="hybridMultilevel"/>
    <w:tmpl w:val="CC48A542"/>
    <w:lvl w:ilvl="0" w:tplc="51405C6A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9937605">
    <w:abstractNumId w:val="2"/>
  </w:num>
  <w:num w:numId="2" w16cid:durableId="369886814">
    <w:abstractNumId w:val="3"/>
  </w:num>
  <w:num w:numId="3" w16cid:durableId="1992828163">
    <w:abstractNumId w:val="4"/>
  </w:num>
  <w:num w:numId="4" w16cid:durableId="2078236145">
    <w:abstractNumId w:val="0"/>
  </w:num>
  <w:num w:numId="5" w16cid:durableId="1255823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DC"/>
    <w:rsid w:val="00000ABE"/>
    <w:rsid w:val="000015BC"/>
    <w:rsid w:val="000035E1"/>
    <w:rsid w:val="00014184"/>
    <w:rsid w:val="00030841"/>
    <w:rsid w:val="000469D4"/>
    <w:rsid w:val="00053910"/>
    <w:rsid w:val="00077044"/>
    <w:rsid w:val="00077ADF"/>
    <w:rsid w:val="00084EE7"/>
    <w:rsid w:val="00085768"/>
    <w:rsid w:val="00090221"/>
    <w:rsid w:val="000A34F8"/>
    <w:rsid w:val="000A3692"/>
    <w:rsid w:val="000C1540"/>
    <w:rsid w:val="00127A50"/>
    <w:rsid w:val="00134EA7"/>
    <w:rsid w:val="00164AE6"/>
    <w:rsid w:val="00173D4B"/>
    <w:rsid w:val="001A1BD3"/>
    <w:rsid w:val="001C61FB"/>
    <w:rsid w:val="001D47BB"/>
    <w:rsid w:val="001D5018"/>
    <w:rsid w:val="001E59BC"/>
    <w:rsid w:val="00200DC3"/>
    <w:rsid w:val="00210EA4"/>
    <w:rsid w:val="00213FEA"/>
    <w:rsid w:val="00220841"/>
    <w:rsid w:val="00233ADA"/>
    <w:rsid w:val="00256005"/>
    <w:rsid w:val="00260D3E"/>
    <w:rsid w:val="00263469"/>
    <w:rsid w:val="00276B43"/>
    <w:rsid w:val="00285C3D"/>
    <w:rsid w:val="00287A4B"/>
    <w:rsid w:val="0029496C"/>
    <w:rsid w:val="0029596D"/>
    <w:rsid w:val="002A63A2"/>
    <w:rsid w:val="002E5D7E"/>
    <w:rsid w:val="002F0CAA"/>
    <w:rsid w:val="002F6FE7"/>
    <w:rsid w:val="0030246C"/>
    <w:rsid w:val="003030EB"/>
    <w:rsid w:val="00304007"/>
    <w:rsid w:val="003044F2"/>
    <w:rsid w:val="003279D1"/>
    <w:rsid w:val="00337062"/>
    <w:rsid w:val="003401AF"/>
    <w:rsid w:val="00351432"/>
    <w:rsid w:val="00355263"/>
    <w:rsid w:val="0036783E"/>
    <w:rsid w:val="0037355C"/>
    <w:rsid w:val="00382D64"/>
    <w:rsid w:val="003A35E8"/>
    <w:rsid w:val="003C583C"/>
    <w:rsid w:val="003D38FA"/>
    <w:rsid w:val="003E4042"/>
    <w:rsid w:val="0040493F"/>
    <w:rsid w:val="00424DBD"/>
    <w:rsid w:val="00425C87"/>
    <w:rsid w:val="004327BF"/>
    <w:rsid w:val="00437655"/>
    <w:rsid w:val="004464F1"/>
    <w:rsid w:val="004468DE"/>
    <w:rsid w:val="0045299D"/>
    <w:rsid w:val="00467473"/>
    <w:rsid w:val="004743FC"/>
    <w:rsid w:val="004A1AB1"/>
    <w:rsid w:val="004A41BF"/>
    <w:rsid w:val="004A7B78"/>
    <w:rsid w:val="004B6609"/>
    <w:rsid w:val="004B714B"/>
    <w:rsid w:val="004C6188"/>
    <w:rsid w:val="004C7A02"/>
    <w:rsid w:val="004D35DE"/>
    <w:rsid w:val="004E02A6"/>
    <w:rsid w:val="004F74D5"/>
    <w:rsid w:val="005133B1"/>
    <w:rsid w:val="00522D3B"/>
    <w:rsid w:val="0052539E"/>
    <w:rsid w:val="00525816"/>
    <w:rsid w:val="00544136"/>
    <w:rsid w:val="00551F29"/>
    <w:rsid w:val="00567556"/>
    <w:rsid w:val="005748E3"/>
    <w:rsid w:val="00580878"/>
    <w:rsid w:val="00581A68"/>
    <w:rsid w:val="0058260A"/>
    <w:rsid w:val="005840B5"/>
    <w:rsid w:val="005A222C"/>
    <w:rsid w:val="005A47C4"/>
    <w:rsid w:val="005A4BD9"/>
    <w:rsid w:val="005A7111"/>
    <w:rsid w:val="005B3A39"/>
    <w:rsid w:val="005B3FE8"/>
    <w:rsid w:val="005B65CD"/>
    <w:rsid w:val="005D3CBE"/>
    <w:rsid w:val="005D6CEF"/>
    <w:rsid w:val="005F7797"/>
    <w:rsid w:val="00612EEF"/>
    <w:rsid w:val="006173FC"/>
    <w:rsid w:val="00626B24"/>
    <w:rsid w:val="00641C6D"/>
    <w:rsid w:val="0065155B"/>
    <w:rsid w:val="00676D12"/>
    <w:rsid w:val="006835BF"/>
    <w:rsid w:val="0069255A"/>
    <w:rsid w:val="00693E1C"/>
    <w:rsid w:val="006A4EB1"/>
    <w:rsid w:val="006B3FFA"/>
    <w:rsid w:val="006B6B4D"/>
    <w:rsid w:val="006C64EF"/>
    <w:rsid w:val="006E69F0"/>
    <w:rsid w:val="00705A6B"/>
    <w:rsid w:val="00722FEE"/>
    <w:rsid w:val="007511B9"/>
    <w:rsid w:val="00762346"/>
    <w:rsid w:val="0078053B"/>
    <w:rsid w:val="00780EF7"/>
    <w:rsid w:val="007849E8"/>
    <w:rsid w:val="00786874"/>
    <w:rsid w:val="00791875"/>
    <w:rsid w:val="00791BF4"/>
    <w:rsid w:val="007A0D41"/>
    <w:rsid w:val="007A30FF"/>
    <w:rsid w:val="007C3BA3"/>
    <w:rsid w:val="007C428C"/>
    <w:rsid w:val="007D0B57"/>
    <w:rsid w:val="007E552B"/>
    <w:rsid w:val="007E5EF2"/>
    <w:rsid w:val="00802370"/>
    <w:rsid w:val="008049DC"/>
    <w:rsid w:val="008109F5"/>
    <w:rsid w:val="008250D5"/>
    <w:rsid w:val="008313C7"/>
    <w:rsid w:val="0083484F"/>
    <w:rsid w:val="00835A66"/>
    <w:rsid w:val="00850120"/>
    <w:rsid w:val="0087045F"/>
    <w:rsid w:val="00874A0D"/>
    <w:rsid w:val="00892352"/>
    <w:rsid w:val="008942F6"/>
    <w:rsid w:val="008956F1"/>
    <w:rsid w:val="008A3FAA"/>
    <w:rsid w:val="008B420F"/>
    <w:rsid w:val="008E7AB0"/>
    <w:rsid w:val="00901C4F"/>
    <w:rsid w:val="00906008"/>
    <w:rsid w:val="0091080C"/>
    <w:rsid w:val="009138B5"/>
    <w:rsid w:val="009303FF"/>
    <w:rsid w:val="00942630"/>
    <w:rsid w:val="009545FF"/>
    <w:rsid w:val="00967FDE"/>
    <w:rsid w:val="0097102F"/>
    <w:rsid w:val="0099234D"/>
    <w:rsid w:val="009A40B3"/>
    <w:rsid w:val="009B469D"/>
    <w:rsid w:val="009B6659"/>
    <w:rsid w:val="009D3FD2"/>
    <w:rsid w:val="009E637F"/>
    <w:rsid w:val="00A31231"/>
    <w:rsid w:val="00A322CC"/>
    <w:rsid w:val="00A43505"/>
    <w:rsid w:val="00A547AC"/>
    <w:rsid w:val="00A86B56"/>
    <w:rsid w:val="00A915B9"/>
    <w:rsid w:val="00AA2DE9"/>
    <w:rsid w:val="00AC5B8F"/>
    <w:rsid w:val="00AD18DA"/>
    <w:rsid w:val="00AE4038"/>
    <w:rsid w:val="00AE43E5"/>
    <w:rsid w:val="00AF02B7"/>
    <w:rsid w:val="00B21437"/>
    <w:rsid w:val="00B2286A"/>
    <w:rsid w:val="00B500A2"/>
    <w:rsid w:val="00B52A00"/>
    <w:rsid w:val="00B61AB3"/>
    <w:rsid w:val="00B670AF"/>
    <w:rsid w:val="00B90D8D"/>
    <w:rsid w:val="00B95462"/>
    <w:rsid w:val="00BA17B7"/>
    <w:rsid w:val="00BC16EA"/>
    <w:rsid w:val="00BD54DE"/>
    <w:rsid w:val="00BE70AB"/>
    <w:rsid w:val="00BF5CD9"/>
    <w:rsid w:val="00BF6ABE"/>
    <w:rsid w:val="00C05684"/>
    <w:rsid w:val="00C54096"/>
    <w:rsid w:val="00C57514"/>
    <w:rsid w:val="00C80579"/>
    <w:rsid w:val="00C8254C"/>
    <w:rsid w:val="00C913C3"/>
    <w:rsid w:val="00CB39F2"/>
    <w:rsid w:val="00CB71A1"/>
    <w:rsid w:val="00CC0698"/>
    <w:rsid w:val="00CD3CEC"/>
    <w:rsid w:val="00CF03CA"/>
    <w:rsid w:val="00D10C71"/>
    <w:rsid w:val="00D243EA"/>
    <w:rsid w:val="00D327CF"/>
    <w:rsid w:val="00D35338"/>
    <w:rsid w:val="00D37ECF"/>
    <w:rsid w:val="00D453B5"/>
    <w:rsid w:val="00D662D7"/>
    <w:rsid w:val="00D670E3"/>
    <w:rsid w:val="00D743AA"/>
    <w:rsid w:val="00D85A2D"/>
    <w:rsid w:val="00D91C1F"/>
    <w:rsid w:val="00DA3AE8"/>
    <w:rsid w:val="00DB79AD"/>
    <w:rsid w:val="00DC15D7"/>
    <w:rsid w:val="00DD2208"/>
    <w:rsid w:val="00DD7E82"/>
    <w:rsid w:val="00DE3CF4"/>
    <w:rsid w:val="00DF67D5"/>
    <w:rsid w:val="00E24308"/>
    <w:rsid w:val="00E4724F"/>
    <w:rsid w:val="00E6372E"/>
    <w:rsid w:val="00E664AB"/>
    <w:rsid w:val="00E74B65"/>
    <w:rsid w:val="00E86E5A"/>
    <w:rsid w:val="00E87925"/>
    <w:rsid w:val="00EC6B52"/>
    <w:rsid w:val="00ED1651"/>
    <w:rsid w:val="00ED3FC8"/>
    <w:rsid w:val="00ED6E5F"/>
    <w:rsid w:val="00ED79B3"/>
    <w:rsid w:val="00EE1ED6"/>
    <w:rsid w:val="00EF5439"/>
    <w:rsid w:val="00F027C2"/>
    <w:rsid w:val="00F0361B"/>
    <w:rsid w:val="00F13A0F"/>
    <w:rsid w:val="00F15EB5"/>
    <w:rsid w:val="00F21FED"/>
    <w:rsid w:val="00F3303C"/>
    <w:rsid w:val="00F36779"/>
    <w:rsid w:val="00F417F6"/>
    <w:rsid w:val="00F41C20"/>
    <w:rsid w:val="00F50DD0"/>
    <w:rsid w:val="00F71670"/>
    <w:rsid w:val="00F761BE"/>
    <w:rsid w:val="00F81AFF"/>
    <w:rsid w:val="00FA5AC6"/>
    <w:rsid w:val="00FA65AD"/>
    <w:rsid w:val="00FB26AD"/>
    <w:rsid w:val="00FC5BD8"/>
    <w:rsid w:val="00FC5F3E"/>
    <w:rsid w:val="00FC7774"/>
    <w:rsid w:val="00FE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13EF3"/>
  <w15:chartTrackingRefBased/>
  <w15:docId w15:val="{C6DDE847-DC85-4CAE-AF19-B35F39E89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DC"/>
    <w:pPr>
      <w:ind w:left="720"/>
      <w:contextualSpacing/>
    </w:pPr>
  </w:style>
  <w:style w:type="paragraph" w:styleId="a4">
    <w:name w:val="Revision"/>
    <w:hidden/>
    <w:uiPriority w:val="99"/>
    <w:semiHidden/>
    <w:rsid w:val="00355263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2E5D7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349</Words>
  <Characters>1814</Characters>
  <Application>Microsoft Office Word</Application>
  <DocSecurity>0</DocSecurity>
  <Lines>85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Asel Alymkulova</dc:creator>
  <cp:keywords/>
  <dc:description/>
  <cp:lastModifiedBy>Gulnura Cholponkulova</cp:lastModifiedBy>
  <cp:revision>13</cp:revision>
  <cp:lastPrinted>2025-03-18T03:08:00Z</cp:lastPrinted>
  <dcterms:created xsi:type="dcterms:W3CDTF">2025-10-29T05:43:00Z</dcterms:created>
  <dcterms:modified xsi:type="dcterms:W3CDTF">2025-12-30T05:30:00Z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2024-03-14T03:12:54Z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edca55ef-20fa-43b2-a803-062afc3e9ce0</vt:lpwstr>
  </property>
  <property fmtid="{D5CDD505-2E9C-101B-9397-08002B2CF9AE}" pid="8" name="MSIP_Label_d85bea94-60d0-4a5c-9138-48420e73067f_ContentBits">
    <vt:lpwstr>0</vt:lpwstr>
  </property>
</Properties>
</file>